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Nakamura Megumi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BATTERY ST.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Evernorth Holdings Inc.</w:t>
              </w:r>
            </w:hyperlink>
            <w:r>
              <w:rPr/>
              <w:t xml:space="preserve"> [ </w:t>
            </w:r>
            <w:r>
              <w:rPr>
                <w:rFonts w:ascii="Times;serif" w:hAnsi="Times;serif"/>
                <w:color w:val="0000FF"/>
                <w:sz w:val="24"/>
                <w:shd w:fill="FFFFFF" w:val="clear"/>
              </w:rPr>
              <w:t>XPRN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Jonas, attorney-in-fact for Megumi Nakamura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dp254843_ex24.htm"/>
      <w:bookmarkStart w:id="3" w:name="ksdp254843_ex24"/>
      <w:bookmarkEnd w:id="2"/>
      <w:bookmarkEnd w:id="3"/>
      <w:r>
        <w:rPr>
          <w:rFonts w:ascii="Times New Roman;Times;Serif" w:hAnsi="Times New Roman;Times;Serif"/>
          <w:b/>
          <w:i w:val="false"/>
          <w:caps w:val="false"/>
          <w:smallCaps w:val="false"/>
          <w:sz w:val="20"/>
        </w:rPr>
        <w:t>Exhibit 24</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Asheesh Birla, Matthew Frymier and Jessica Jonas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Evernorth Holdings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any applicable stock exchange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7th day of October 2026.</w:t>
      </w:r>
    </w:p>
    <w:p>
      <w:pPr>
        <w:pStyle w:val="TextBody"/>
        <w:bidi w:val="0"/>
        <w:spacing w:before="0" w:after="0"/>
        <w:ind w:left="0" w:right="0" w:firstLine="72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875"/>
        <w:gridCol w:w="1820"/>
        <w:gridCol w:w="75"/>
      </w:tblGrid>
      <w:tr>
        <w:trPr/>
        <w:tc>
          <w:tcPr>
            <w:tcW w:w="875" w:type="dxa"/>
            <w:tcBorders/>
            <w:vAlign w:val="center"/>
          </w:tcPr>
          <w:p>
            <w:pPr>
              <w:pStyle w:val="TableContents"/>
              <w:bidi w:val="0"/>
              <w:spacing w:before="0" w:after="283"/>
              <w:jc w:val="left"/>
              <w:rPr>
                <w:sz w:val="20"/>
              </w:rPr>
            </w:pPr>
            <w:r>
              <w:rPr>
                <w:sz w:val="20"/>
              </w:rPr>
              <w:t>Name:</w:t>
            </w:r>
          </w:p>
        </w:tc>
        <w:tc>
          <w:tcPr>
            <w:tcW w:w="1820" w:type="dxa"/>
            <w:tcBorders>
              <w:bottom w:val="single" w:sz="8" w:space="0" w:color="000000"/>
            </w:tcBorders>
            <w:tcMar>
              <w:bottom w:w="28" w:type="dxa"/>
            </w:tcMar>
            <w:vAlign w:val="center"/>
          </w:tcPr>
          <w:p>
            <w:pPr>
              <w:pStyle w:val="TableContents"/>
              <w:bidi w:val="0"/>
              <w:spacing w:before="0" w:after="283"/>
              <w:jc w:val="left"/>
              <w:rPr>
                <w:sz w:val="20"/>
              </w:rPr>
            </w:pPr>
            <w:r>
              <w:rPr>
                <w:sz w:val="20"/>
              </w:rPr>
              <w:t>Megumi Nakamura</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Signature:</w:t>
            </w:r>
          </w:p>
        </w:tc>
        <w:tc>
          <w:tcPr>
            <w:tcW w:w="18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Megumi Nakamura</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3000" TargetMode="External"/><Relationship Id="rId3" Type="http://schemas.openxmlformats.org/officeDocument/2006/relationships/hyperlink" Target="http://www.sec.gov/cgi-bin/browse-edgar?action=getcompany&amp;CIK=000209259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1006</Words>
  <Characters>5457</Characters>
  <CharactersWithSpaces>6447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